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A" w:rsidRPr="00C55E4A" w:rsidRDefault="00C72F5A" w:rsidP="00C7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E4A">
        <w:rPr>
          <w:rFonts w:ascii="Times New Roman" w:hAnsi="Times New Roman" w:cs="Times New Roman"/>
          <w:b/>
          <w:sz w:val="28"/>
          <w:szCs w:val="28"/>
        </w:rPr>
        <w:t xml:space="preserve">Перечень товаров и услуг, </w:t>
      </w:r>
    </w:p>
    <w:p w:rsidR="0003353E" w:rsidRPr="00C55E4A" w:rsidRDefault="00C72F5A" w:rsidP="00C72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4A">
        <w:rPr>
          <w:rFonts w:ascii="Times New Roman" w:hAnsi="Times New Roman" w:cs="Times New Roman"/>
          <w:b/>
          <w:sz w:val="28"/>
          <w:szCs w:val="28"/>
        </w:rPr>
        <w:t>оплата по которым производится в срок от 7 до 20 дней</w:t>
      </w:r>
    </w:p>
    <w:p w:rsidR="008862D5" w:rsidRDefault="008862D5" w:rsidP="00C72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16E" w:rsidRDefault="003D316E" w:rsidP="00C7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4A" w:rsidRPr="00E74AB3" w:rsidRDefault="00774624" w:rsidP="0077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624">
        <w:rPr>
          <w:rFonts w:ascii="Times New Roman" w:hAnsi="Times New Roman" w:cs="Times New Roman"/>
          <w:sz w:val="28"/>
          <w:szCs w:val="28"/>
        </w:rPr>
        <w:t>13.20.11.110 Ткани суровые из шелковых нитей или пряжи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13.20.11.121 Ткани креповые из шелковых нитей или пряжи с массовой долей шелка не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13.20.11.122 Ткани плотного переплетения из шелковых нитей или пряжи с массовой долей шелка не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13.20.11.123 Ткани прозрачные из шелковых нитей или пряжи с массовой долей шелка не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13.20.11.124 Хабутай, чесуча, шелк индийский и другие аналогичные дальневосточные ткани из шелковых нитей или пряжи с массовой долей шелка не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13.20.11.129 Ткани готовые с массовой долей шелка не менее 85%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13.20.11.131 Ткани креповые из шелковых нитей или пряжи с массовой долей шелка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13.20.11.132 Ткани плотного переплетения из шелковых нитей или пряжи с массовой долей шелка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13.20.11.133 Ткани прозрачные из шелковых нитей или пряжи с массовой долей шелка менее 85%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13.20.11.139 Ткани готовые с массовой долей шелка менее 85%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13.20.11.140 Ткани из шелкового гребенного очеса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13.20.12.111 Ткани костюмные камвольные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13.20.12.112 Ткани костюмные камвольные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13.20.12.113 Ткани костюмные камвольные полушерстяные с полиэфирным волокном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13.20.12.114 Ткани костюмные камвольные полушерстяные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13.20.12.115 Ткани костюмные тонкосуконные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13.20.12.116 Ткани костюмные тонкосуконные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13.20.12.117 Ткани костюмные тонкосуконные полушерстяные с полиэфирным волокном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13.20.12.119 Ткани костюмные тонкосуконные полушерстяные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13.20.12.121 Ткани плательные камвольные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13.20.12.122 Ткани плательные камвольные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13.20.12.123 Ткани плательные камвольные полушерстяные с полиэфирным волокном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13.20.12.124 Ткани плательные камвольные полушерстяные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13.20.12.125 Ткани плательные тонкосуконные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13.20.12.126 Ткани плательные тонкосуконные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13.20.12.127 Ткани плательные тонкосуконные полушерстяные с полиэфирным волокном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13.20.12.129 Ткани плательные тонкосуконные полушерстяные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13.20.12.131 Ткани пальтовые камвольные и камвольно-суконные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13.20.12.132 Ткани пальтовые камвольные и камвольно-суконные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13.20.12.133 Ткани пальтовые камвольные и камвольно-суконные полушерстяные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13.20.12.134 Ткани пальтовые камвольные и камвольно-суконные тонкосуконные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13.20.12.140 Ткани суконные чистошерстяные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13.20.12.150 Ткани суконные шерстяные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13.20.12.190 Ткани из шерсти прочие, не включенные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13.20.12.210 Ткани из тонкого волоса животных, подвергнутого кардо- и гребнечесанию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13.20.12.221 Ткани из грубого волоса обыкновенных коз, собак, обезьян, выдры или других аналогичных животных, волоса с боков быков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13.20.12.222 Ткани из конского волоса</w:t>
      </w:r>
      <w:r w:rsidRPr="00774624">
        <w:rPr>
          <w:rFonts w:ascii="Times New Roman" w:hAnsi="Times New Roman" w:cs="Times New Roman"/>
          <w:sz w:val="28"/>
          <w:szCs w:val="28"/>
        </w:rPr>
        <w:br/>
        <w:t>13.20.12.229 Ткани из грубого волоса животных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13.20.13.111 Ткани льняные грубые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13.20.13.112 Ткани полульняные грубые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13.20.13.121 Ткани чистольняные бельевые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13.20.13.122 Ткани льняные бельевые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13.20.13.123 Ткани полульняные бельевые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13.20.13.131 Ткани чистольняные одежные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13.20.13.132 Ткани льняные одежные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13.20.13.133 Ткани полульняные одежные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13.20.20.111 Ткани хлопчатобумажные плательные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13.20.20.112 Ткани хлопчатобумажные сорочечные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13.20.20.113 Ткани хлопчатобумажные бельевые нательные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13.20.20.114 Ткани хлопчатобумажные бельевые постельные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13.20.20.115 Ткани хлопчатобумажные одежные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13.20.20.119 Ткани хлопчатобумажные бытовые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13.20.20.121 Ткани хлопчатобумажные смешанные плательные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13.20.20.122 Ткани хлопчатобумажные смешанные сорочечные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13.20.20.123 Ткани хлопчатобумажные смешанные бельевые нательные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13.20.20.124 Ткани хлопчатобумажные смешанные бельевые постельные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13.20.20.125 Ткани хлопчатобумажные смешанные одежные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13.20.20.129 Ткани хлопчатобумажные смешанные бытовые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13.20.20.130 Ткани хлопчатобумажные палаточные и плащевые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13.20.20.190 Ткани хлопчатобумажные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13.20.31.110 Ткани суровые из синтетических комплексных нитей</w:t>
      </w:r>
      <w:r w:rsidRPr="00774624">
        <w:rPr>
          <w:rFonts w:ascii="Times New Roman" w:hAnsi="Times New Roman" w:cs="Times New Roman"/>
          <w:sz w:val="28"/>
          <w:szCs w:val="28"/>
        </w:rPr>
        <w:br/>
        <w:t>13.20.31.150 Ткани суровые из искусственных (целлюлозных) нитей</w:t>
      </w:r>
      <w:r w:rsidRPr="00774624">
        <w:rPr>
          <w:rFonts w:ascii="Times New Roman" w:hAnsi="Times New Roman" w:cs="Times New Roman"/>
          <w:sz w:val="28"/>
          <w:szCs w:val="28"/>
        </w:rPr>
        <w:br/>
        <w:t>13.20.31.190 Ткани из синтетических и искусственных комплексных нитей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13.20.32.190 Ткани готовые из синтетических штапельных волокон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13.20.33.110 Ткани суровые из искусственных (целлюлозных) штапельных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13.20.33.190 Ткани готовые из прочих искусственных (целлюлозных) штапельных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13.20.41.110 Ткани ворсовые (кроме тканей махровых полотенечных и узких тканей)</w:t>
      </w:r>
      <w:r w:rsidRPr="00774624">
        <w:rPr>
          <w:rFonts w:ascii="Times New Roman" w:hAnsi="Times New Roman" w:cs="Times New Roman"/>
          <w:sz w:val="28"/>
          <w:szCs w:val="28"/>
        </w:rPr>
        <w:br/>
        <w:t>13.20.41.120 Ткани синельные (кроме тканей махровых полотенечных и узких тканей)</w:t>
      </w:r>
      <w:r w:rsidRPr="00774624">
        <w:rPr>
          <w:rFonts w:ascii="Times New Roman" w:hAnsi="Times New Roman" w:cs="Times New Roman"/>
          <w:sz w:val="28"/>
          <w:szCs w:val="28"/>
        </w:rPr>
        <w:br/>
        <w:t>13.20.42.000 Ткани махровые полотенечные и аналогичные махровые ткани (кроме узких тканей), хлопчатобумажные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13.20.43.000 Ткани махровые полотенечные прочие и аналогичные махровые ткани (кроме узких тканей)</w:t>
      </w:r>
      <w:r w:rsidRPr="00774624">
        <w:rPr>
          <w:rFonts w:ascii="Times New Roman" w:hAnsi="Times New Roman" w:cs="Times New Roman"/>
          <w:sz w:val="28"/>
          <w:szCs w:val="28"/>
        </w:rPr>
        <w:br/>
        <w:t>13.20.44.110 Марля бытовая хлопчатобумажная</w:t>
      </w:r>
      <w:r w:rsidRPr="00774624">
        <w:rPr>
          <w:rFonts w:ascii="Times New Roman" w:hAnsi="Times New Roman" w:cs="Times New Roman"/>
          <w:sz w:val="28"/>
          <w:szCs w:val="28"/>
        </w:rPr>
        <w:br/>
        <w:t>13.20.44.190 Марля прочая</w:t>
      </w:r>
      <w:r w:rsidRPr="00774624">
        <w:rPr>
          <w:rFonts w:ascii="Times New Roman" w:hAnsi="Times New Roman" w:cs="Times New Roman"/>
          <w:sz w:val="28"/>
          <w:szCs w:val="28"/>
        </w:rPr>
        <w:br/>
        <w:t>13.20.45.000 Ткани длинноворсовые (кроме ковров)</w:t>
      </w:r>
      <w:r w:rsidRPr="00774624">
        <w:rPr>
          <w:rFonts w:ascii="Times New Roman" w:hAnsi="Times New Roman" w:cs="Times New Roman"/>
          <w:sz w:val="28"/>
          <w:szCs w:val="28"/>
        </w:rPr>
        <w:br/>
        <w:t>13.20.46.000 Ткани из стекловолокна (включая узкие ткани)</w:t>
      </w:r>
      <w:r w:rsidRPr="00774624">
        <w:rPr>
          <w:rFonts w:ascii="Times New Roman" w:hAnsi="Times New Roman" w:cs="Times New Roman"/>
          <w:sz w:val="28"/>
          <w:szCs w:val="28"/>
        </w:rPr>
        <w:br/>
        <w:t>13.20.50.000 Мех искусственный тканый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13.99.11.110 Полотно тюлевое</w:t>
      </w:r>
      <w:r w:rsidRPr="00774624">
        <w:rPr>
          <w:rFonts w:ascii="Times New Roman" w:hAnsi="Times New Roman" w:cs="Times New Roman"/>
          <w:sz w:val="28"/>
          <w:szCs w:val="28"/>
        </w:rPr>
        <w:br/>
        <w:t>13.99.11.120 Полотна сетчатые прочие, кроме тканых, трикотажных или вязаных полотен</w:t>
      </w:r>
      <w:r w:rsidRPr="00774624">
        <w:rPr>
          <w:rFonts w:ascii="Times New Roman" w:hAnsi="Times New Roman" w:cs="Times New Roman"/>
          <w:sz w:val="28"/>
          <w:szCs w:val="28"/>
        </w:rPr>
        <w:br/>
        <w:t>13.99.11.130 Кружева в кусках в виде полос или отдельных аппликаций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13.99.12.000 Вышивка в кусках, в лентах или в виде отдельных орнаментов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13.99.13.111 Фетр и войлок непропитанные без покрытия или недублированные, полученные иглопробивным способом, из джута или других лубяных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13.99.13.119 Фетр и войлок непропитанные без покрытия или недублированные, полученные иглопробивным способом, из прочих текстильных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13.99.13.121 Полотна непропитанные без покрытия или недублированные вязально-прошивные из шерсти или тонкого волоса животных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13.99.13.122 Полотна непропитанные без покрытия или недублированные вязально-прошивные из грубого волоса животных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13.99.13.123 Полотна непропитанные без покрытия или недублированные вязально-прошивные из синтетических нитей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13.99.13.129 Полотна непропитанные без покрытия или недублированные вязально-прошивные из прочих текстильных нитей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13.99.13.131 Полотна пропитанные с покрытием или дублированные вязально-прошивные из натуральных или химических нитей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13.99.13.132 Полотна пропитанные с покрытием или дублированные термосклеенные войлочные из шерсти или тонкого волоса животных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13.99.13.133 Полотна пропитанные с покрытием или дублированные термосклеенные войлочные из грубого волоса животных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13.99.13.139 Полотна пропитанные с покрытием или дублированные термосклеенные войлочные из прочих текстильных материалов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13.99.13.191 Войлок грубошерстный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13.99.13.192 Войлок полугрубошерстный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13.99.13.193 Войлок тонкошерстный</w:t>
      </w:r>
      <w:r w:rsidRPr="00774624">
        <w:rPr>
          <w:rFonts w:ascii="Times New Roman" w:hAnsi="Times New Roman" w:cs="Times New Roman"/>
          <w:sz w:val="28"/>
          <w:szCs w:val="28"/>
        </w:rPr>
        <w:br/>
        <w:t>13.99.13.199 Фетр и войлок прочие, не включенные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13.99.14.110 Волокна текстильные длиной менее 5 мм (пух)</w:t>
      </w:r>
      <w:r w:rsidRPr="00774624">
        <w:rPr>
          <w:rFonts w:ascii="Times New Roman" w:hAnsi="Times New Roman" w:cs="Times New Roman"/>
          <w:sz w:val="28"/>
          <w:szCs w:val="28"/>
        </w:rPr>
        <w:br/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13.99.14.120 Пыль и узелки текстильные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13.99.15.110 Тесьма и лента позументные</w:t>
      </w:r>
      <w:r w:rsidRPr="00774624">
        <w:rPr>
          <w:rFonts w:ascii="Times New Roman" w:hAnsi="Times New Roman" w:cs="Times New Roman"/>
          <w:sz w:val="28"/>
          <w:szCs w:val="28"/>
        </w:rPr>
        <w:br/>
        <w:t>13.99.15.120 Пряжа синель</w:t>
      </w:r>
      <w:r w:rsidRPr="00774624">
        <w:rPr>
          <w:rFonts w:ascii="Times New Roman" w:hAnsi="Times New Roman" w:cs="Times New Roman"/>
          <w:sz w:val="28"/>
          <w:szCs w:val="28"/>
        </w:rPr>
        <w:br/>
        <w:t>13.99.15.130 Пряжа фасонная петлистая</w:t>
      </w:r>
      <w:r w:rsidRPr="00774624">
        <w:rPr>
          <w:rFonts w:ascii="Times New Roman" w:hAnsi="Times New Roman" w:cs="Times New Roman"/>
          <w:sz w:val="28"/>
          <w:szCs w:val="28"/>
        </w:rPr>
        <w:br/>
        <w:t>13.99.16.000 Материалы текстильные стеганые в куске</w:t>
      </w:r>
      <w:r w:rsidRPr="00774624">
        <w:rPr>
          <w:rFonts w:ascii="Times New Roman" w:hAnsi="Times New Roman" w:cs="Times New Roman"/>
          <w:sz w:val="28"/>
          <w:szCs w:val="28"/>
        </w:rPr>
        <w:br/>
        <w:t>15.20.11.121 Ботики из полимерных материалов</w:t>
      </w:r>
      <w:r w:rsidRPr="00774624">
        <w:rPr>
          <w:rFonts w:ascii="Times New Roman" w:hAnsi="Times New Roman" w:cs="Times New Roman"/>
          <w:sz w:val="28"/>
          <w:szCs w:val="28"/>
        </w:rPr>
        <w:br/>
        <w:t>15.20.11.123 Сапоги из полимерных материалов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15.20.13.110 Обувь повседневная с верхом из кожи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15.20.13.120 Обувь модельная с верхом из кожи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15.20.13.130 Обувь летняя с верхом из кожи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15.20.13.140 Обувь зимняя с верхом из кожи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15.20.13.150 Обувь весенне-осенняя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15.20.13.160 Обувь домашняя с верхом из кожи</w:t>
      </w:r>
      <w:r w:rsidRPr="00774624">
        <w:rPr>
          <w:rFonts w:ascii="Times New Roman" w:hAnsi="Times New Roman" w:cs="Times New Roman"/>
          <w:sz w:val="28"/>
          <w:szCs w:val="28"/>
        </w:rPr>
        <w:br/>
        <w:t>15.20.14.110 Обувь с верхом из текстильных материалов</w:t>
      </w:r>
      <w:r w:rsidRPr="00774624">
        <w:rPr>
          <w:rFonts w:ascii="Times New Roman" w:hAnsi="Times New Roman" w:cs="Times New Roman"/>
          <w:sz w:val="28"/>
          <w:szCs w:val="28"/>
        </w:rPr>
        <w:br/>
        <w:t>15.20.14.120 Обувь фетровая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15.20.14.130 Обувь валяная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15.20.99.218 Услуги по пошиву обуви по эскизам заказчика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15.20.99.219 Услуги по пошиву обуви из натуральных материалов с отделками из ценных мехов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15.20.99.222 Услуги по пошиву обуви из искусственной и синтетической кожи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15.20.99.223 Услуги по пошиву обуви из текстиля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15.20.99.229 Услуги по пошиву прочей обуви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15.20.99.230 Услуги по изготовлению различных дополнений к обуви, по индивидуальному заказу населения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17.12.14.119 Бумага для печати прочая</w:t>
      </w:r>
      <w:r w:rsidRPr="00774624">
        <w:rPr>
          <w:rFonts w:ascii="Times New Roman" w:hAnsi="Times New Roman" w:cs="Times New Roman"/>
          <w:sz w:val="28"/>
          <w:szCs w:val="28"/>
        </w:rPr>
        <w:br/>
        <w:t>17.22.11.110 Бумага туалетная из бумажной массы, бумаги, целлюлозной ваты и целлюлозных волокон и полотна из целлюлозных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17.22.11.130 Салфетки и полотенца гигиенические или косметические из бумажной массы, бумаги, целлюлозной ваты и полотна из целлюлозных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17.22.11.140 Скатерти и салфетки для стола из бумажной массы, бумаги, целлюлозной ваты и полотна из целлюлозных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17.22.12.110 Полотенца санитарно-гигиенические и тампоны из бумажной массы, бумаги, целлюлозной ваты и полотна из целлюлозных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17.22.12.130 Изделия санитарно-гигиенического назначения прочие из бумажной массы, бумаги, целлюлозной ваты и полотна из целлюлозных волокон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17.23.11.110 Бумага копировальная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17.23.13.110 Журналы регистрационные из бумаги или картона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17.23.13.130 Скоросшиватели (папки) из бумаги или картона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17.23.13.191 Блокноты, записные книжки и книги для записей</w:t>
      </w:r>
      <w:r w:rsidRPr="00774624">
        <w:rPr>
          <w:rFonts w:ascii="Times New Roman" w:hAnsi="Times New Roman" w:cs="Times New Roman"/>
          <w:sz w:val="28"/>
          <w:szCs w:val="28"/>
        </w:rPr>
        <w:br/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17.23.13.192 Альбомы и папки с бумагой (включая блоки)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17.23.13.193 Папки и обложки из бумаги или картона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17.23.13.196 Тетради различного назначения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17.23.13.199 Принадлежности канцелярские прочие из бумаги или картона, не включенные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17.23.14.110 Бумага прочая, используемая для письма или печати или прочих графических целей, тисненая, гофрированная или перфорированная</w:t>
      </w:r>
      <w:r w:rsidRPr="00774624">
        <w:rPr>
          <w:rFonts w:ascii="Times New Roman" w:hAnsi="Times New Roman" w:cs="Times New Roman"/>
          <w:sz w:val="28"/>
          <w:szCs w:val="28"/>
        </w:rPr>
        <w:br/>
        <w:t>18.12.12.000 Услуги по печатанию торгово-рекламных каталогов, проспектов, плакатов и прочей печатной рекламной продукции</w:t>
      </w:r>
      <w:r w:rsidRPr="00774624">
        <w:rPr>
          <w:rFonts w:ascii="Times New Roman" w:hAnsi="Times New Roman" w:cs="Times New Roman"/>
          <w:sz w:val="28"/>
          <w:szCs w:val="28"/>
        </w:rPr>
        <w:br/>
        <w:t>18.12.16.000 Услуги по печатанию непосредственно на пластмассе, стекле, металле, дереве и керамике</w:t>
      </w:r>
      <w:r w:rsidRPr="00774624">
        <w:rPr>
          <w:rFonts w:ascii="Times New Roman" w:hAnsi="Times New Roman" w:cs="Times New Roman"/>
          <w:sz w:val="28"/>
          <w:szCs w:val="28"/>
        </w:rPr>
        <w:br/>
        <w:t>18.12.19.140 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20.30.11.110 Лаки на основе акриловых или виниловых полимеров в 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20.30.11.120 Краски на основе акриловых или виниловых полимеров в 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20.30.11.130 Грунтовки на основе акриловых или виниловых полимеров в 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20.30.12.110 Лаки на основе сложных полиэфиров, акриловых или виниловых полимеров в неводной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20.30.12.120 Краски на основе сложных полиэфиров, акриловых или виниловых полимеров в неводной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20.30.12.130 Эмали на основе сложных полиэфиров, акриловых или виниловых полимеров в неводной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20.30.12.140 Грунтовки на основе сложных полиэфиров, акриловых или виниловых полимеров в неводной среде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20.30.12.150 Растворы синтетических или химически модифицированных природных полимеров в летучих органических растворителях</w:t>
      </w:r>
      <w:r w:rsidRPr="00774624">
        <w:rPr>
          <w:rFonts w:ascii="Times New Roman" w:hAnsi="Times New Roman" w:cs="Times New Roman"/>
          <w:sz w:val="28"/>
          <w:szCs w:val="28"/>
        </w:rPr>
        <w:br/>
        <w:t>20.30.21.110 Пигменты готовые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20.30.21.120 Глушители стекла</w:t>
      </w:r>
      <w:r w:rsidRPr="00774624">
        <w:rPr>
          <w:rFonts w:ascii="Times New Roman" w:hAnsi="Times New Roman" w:cs="Times New Roman"/>
          <w:sz w:val="28"/>
          <w:szCs w:val="28"/>
        </w:rPr>
        <w:br/>
        <w:t>20.30.21.130 Краски, эмали и глазури стекловидные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20.30.21.140 Ангобы, люстры жидкие и аналогичные продукты для керамики, эмали для стекла и других целей</w:t>
      </w:r>
      <w:r w:rsidRPr="00774624">
        <w:rPr>
          <w:rFonts w:ascii="Times New Roman" w:hAnsi="Times New Roman" w:cs="Times New Roman"/>
          <w:sz w:val="28"/>
          <w:szCs w:val="28"/>
        </w:rPr>
        <w:br/>
        <w:t>20.30.21.150 Фритта стекловидная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20.30.22.110 Материалы лакокрасочные для нанесения покрытий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20.30.22.120 Шпатлевки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20.30.22.130 Олифы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20.30.22.140 Пасты суховальцованные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20.30.22.160 Замазки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20.30.22.170 Герметики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20.30.22.180 Мастики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20.30.22.210 Пасты</w:t>
      </w:r>
      <w:r w:rsidRPr="00774624">
        <w:rPr>
          <w:rFonts w:ascii="Times New Roman" w:hAnsi="Times New Roman" w:cs="Times New Roman"/>
          <w:sz w:val="28"/>
          <w:szCs w:val="28"/>
        </w:rPr>
        <w:br/>
        <w:t xml:space="preserve">20.30.22.220 Растворители и разбавители органические сложные; составы </w:t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готовые для удаления красок и лаков (смывки)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20.30.22.231 Фольга для горячего тиснения бронзовая порошковая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20.30.22.233 Фольга для горячего тиснения цветная матовая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20.30.22.234 Фольга для горячего тиснения цветная глянцевая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20.30.22.239 Фольга для тиснения прочая</w:t>
      </w:r>
      <w:r w:rsidRPr="00774624">
        <w:rPr>
          <w:rFonts w:ascii="Times New Roman" w:hAnsi="Times New Roman" w:cs="Times New Roman"/>
          <w:sz w:val="28"/>
          <w:szCs w:val="28"/>
        </w:rPr>
        <w:br/>
        <w:t>20.30.23.110 Краски для художников, учащихся или оформителей вывесок</w:t>
      </w:r>
      <w:r w:rsidRPr="00774624">
        <w:rPr>
          <w:rFonts w:ascii="Times New Roman" w:hAnsi="Times New Roman" w:cs="Times New Roman"/>
          <w:sz w:val="28"/>
          <w:szCs w:val="28"/>
        </w:rPr>
        <w:br/>
        <w:t>20.30.23.120 Красители оттеночные</w:t>
      </w:r>
      <w:r w:rsidRPr="00774624">
        <w:rPr>
          <w:rFonts w:ascii="Times New Roman" w:hAnsi="Times New Roman" w:cs="Times New Roman"/>
          <w:sz w:val="28"/>
          <w:szCs w:val="28"/>
        </w:rPr>
        <w:br/>
        <w:t>20.30.23.130 Краски любительские и аналогичные продукты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20.41.31.119 Мыло туалетное твердое прочее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20.41.31.121 Мыло хозяйственное I группы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20.41.31.122 Мыло хозяйственное II группы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20.41.31.123 Мыло хозяйственное III группы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20.41.31.130 Мыло туалетное жидкое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20.41.31.140 Мыло хозяйственное жидкое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20.41.31.190 Мыло прочее, не включенное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20.41.31.210 Вещества органические поверхностно-активные и средства, используемые в качестве мыла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20.41.32.111 Средства для мытья посуды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20.41.32.113 Средства моющие для окон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20.41.32.114 Средства моющие для туалетов и ванных комнат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20.41.32.119 Средства моющие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20.41.32.121 Порошки стиральные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20.41.32.122 Средства пастообразные стиральные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20.41.32.124 Средства для смягчения изделий из тканей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20.41.32.125 Средства отбеливающие для стирки</w:t>
      </w:r>
      <w:r w:rsidRPr="00774624">
        <w:rPr>
          <w:rFonts w:ascii="Times New Roman" w:hAnsi="Times New Roman" w:cs="Times New Roman"/>
          <w:sz w:val="28"/>
          <w:szCs w:val="28"/>
        </w:rPr>
        <w:br/>
        <w:t>20.41.32.129 Средства стиральные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20.41.41.000 Средства для дезодорирования и ароматизации воздуха в помещениях</w:t>
      </w:r>
      <w:r w:rsidRPr="00774624">
        <w:rPr>
          <w:rFonts w:ascii="Times New Roman" w:hAnsi="Times New Roman" w:cs="Times New Roman"/>
          <w:sz w:val="28"/>
          <w:szCs w:val="28"/>
        </w:rPr>
        <w:br/>
        <w:t>20.41.44.110 Пасты чистящие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20.41.44.120 Порошки чистящие</w:t>
      </w:r>
      <w:r w:rsidRPr="00774624">
        <w:rPr>
          <w:rFonts w:ascii="Times New Roman" w:hAnsi="Times New Roman" w:cs="Times New Roman"/>
          <w:sz w:val="28"/>
          <w:szCs w:val="28"/>
        </w:rPr>
        <w:br/>
        <w:t>20.41.44.190 Средства чистящие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22.29.25.000 Принадлежности канцелярские или школьные пластмассовые</w:t>
      </w:r>
      <w:r w:rsidRPr="00774624">
        <w:rPr>
          <w:rFonts w:ascii="Times New Roman" w:hAnsi="Times New Roman" w:cs="Times New Roman"/>
          <w:sz w:val="28"/>
          <w:szCs w:val="28"/>
        </w:rPr>
        <w:br/>
        <w:t>25.93.18.110 Иглы швейные из черных металлов</w:t>
      </w:r>
      <w:r w:rsidRPr="00774624">
        <w:rPr>
          <w:rFonts w:ascii="Times New Roman" w:hAnsi="Times New Roman" w:cs="Times New Roman"/>
          <w:sz w:val="28"/>
          <w:szCs w:val="28"/>
        </w:rPr>
        <w:br/>
        <w:t>25.93.18.120 Спицы вязальные, иглы штопальные, крючки вязальные, иглы для вышивания и аналогичные изделия для ручной работы из черных металлов</w:t>
      </w:r>
      <w:r w:rsidRPr="00774624">
        <w:rPr>
          <w:rFonts w:ascii="Times New Roman" w:hAnsi="Times New Roman" w:cs="Times New Roman"/>
          <w:sz w:val="28"/>
          <w:szCs w:val="28"/>
        </w:rPr>
        <w:br/>
        <w:t>25.93.18.130 Булавки английские и прочие булавки из черных металлов, не включенные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28.94.24.000 Машины швейные, кроме брошюровочных и бытовых швейных машин</w:t>
      </w:r>
      <w:r w:rsidRPr="00774624">
        <w:rPr>
          <w:rFonts w:ascii="Times New Roman" w:hAnsi="Times New Roman" w:cs="Times New Roman"/>
          <w:sz w:val="28"/>
          <w:szCs w:val="28"/>
        </w:rPr>
        <w:br/>
        <w:t>28.94.52.120 Комплектующие (запасные части) машин для производства швейных изделий, не имеющие самостоятельных группировок</w:t>
      </w:r>
      <w:r w:rsidRPr="00774624">
        <w:rPr>
          <w:rFonts w:ascii="Times New Roman" w:hAnsi="Times New Roman" w:cs="Times New Roman"/>
          <w:sz w:val="28"/>
          <w:szCs w:val="28"/>
        </w:rPr>
        <w:br/>
        <w:t>32.99.21.110 Зонты от дождя и солнца</w:t>
      </w:r>
      <w:r w:rsidRPr="00774624">
        <w:rPr>
          <w:rFonts w:ascii="Times New Roman" w:hAnsi="Times New Roman" w:cs="Times New Roman"/>
          <w:sz w:val="28"/>
          <w:szCs w:val="28"/>
        </w:rPr>
        <w:br/>
        <w:t>32.99.21.120 Трости, трости-сидения</w:t>
      </w:r>
      <w:r w:rsidRPr="00774624">
        <w:rPr>
          <w:rFonts w:ascii="Times New Roman" w:hAnsi="Times New Roman" w:cs="Times New Roman"/>
          <w:sz w:val="28"/>
          <w:szCs w:val="28"/>
        </w:rPr>
        <w:br/>
        <w:t>32.99.21.130 Кнуты, хлысты и аналогичные изделия</w:t>
      </w:r>
      <w:r w:rsidRPr="00774624">
        <w:rPr>
          <w:rFonts w:ascii="Times New Roman" w:hAnsi="Times New Roman" w:cs="Times New Roman"/>
          <w:sz w:val="28"/>
          <w:szCs w:val="28"/>
        </w:rPr>
        <w:br/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32.99.22.110 Комплектующие (запасные части), а также детали отделки к дождевым и солнечным зонтам</w:t>
      </w:r>
      <w:r w:rsidRPr="00774624">
        <w:rPr>
          <w:rFonts w:ascii="Times New Roman" w:hAnsi="Times New Roman" w:cs="Times New Roman"/>
          <w:sz w:val="28"/>
          <w:szCs w:val="28"/>
        </w:rPr>
        <w:br/>
        <w:t>32.99.22.120 Комплектующие (запасные части), а также детали отделки к тростям, тростям-сидениям, кнутам, хлыстам и аналогичным изделиям</w:t>
      </w:r>
      <w:r w:rsidRPr="00774624">
        <w:rPr>
          <w:rFonts w:ascii="Times New Roman" w:hAnsi="Times New Roman" w:cs="Times New Roman"/>
          <w:sz w:val="28"/>
          <w:szCs w:val="28"/>
        </w:rPr>
        <w:br/>
        <w:t>32.99.23.110 Кнопки, застежки-защелки одежные и аналогичные изделия и их детали</w:t>
      </w:r>
      <w:r w:rsidRPr="00774624">
        <w:rPr>
          <w:rFonts w:ascii="Times New Roman" w:hAnsi="Times New Roman" w:cs="Times New Roman"/>
          <w:sz w:val="28"/>
          <w:szCs w:val="28"/>
        </w:rPr>
        <w:br/>
        <w:t>32.99.23.120 Пуговицы</w:t>
      </w:r>
      <w:r w:rsidRPr="00774624">
        <w:rPr>
          <w:rFonts w:ascii="Times New Roman" w:hAnsi="Times New Roman" w:cs="Times New Roman"/>
          <w:sz w:val="28"/>
          <w:szCs w:val="28"/>
        </w:rPr>
        <w:br/>
        <w:t>32.99.23.130 Застежки-молнии</w:t>
      </w:r>
      <w:r w:rsidRPr="00774624">
        <w:rPr>
          <w:rFonts w:ascii="Times New Roman" w:hAnsi="Times New Roman" w:cs="Times New Roman"/>
          <w:sz w:val="28"/>
          <w:szCs w:val="28"/>
        </w:rPr>
        <w:br/>
        <w:t>32.99.24.110 Формы для пуговиц и прочие детали пуговиц</w:t>
      </w:r>
      <w:r w:rsidRPr="00774624">
        <w:rPr>
          <w:rFonts w:ascii="Times New Roman" w:hAnsi="Times New Roman" w:cs="Times New Roman"/>
          <w:sz w:val="28"/>
          <w:szCs w:val="28"/>
        </w:rPr>
        <w:br/>
        <w:t>32.99.24.120 Заготовки для пуговиц</w:t>
      </w:r>
      <w:r w:rsidRPr="00774624">
        <w:rPr>
          <w:rFonts w:ascii="Times New Roman" w:hAnsi="Times New Roman" w:cs="Times New Roman"/>
          <w:sz w:val="28"/>
          <w:szCs w:val="28"/>
        </w:rPr>
        <w:br/>
        <w:t>32.99.24.130 Детали застежек-молний</w:t>
      </w:r>
      <w:r w:rsidRPr="00774624">
        <w:rPr>
          <w:rFonts w:ascii="Times New Roman" w:hAnsi="Times New Roman" w:cs="Times New Roman"/>
          <w:sz w:val="28"/>
          <w:szCs w:val="28"/>
        </w:rPr>
        <w:br/>
        <w:t>49.39.31.000 Услуги арендованных автобусов с водителем</w:t>
      </w:r>
      <w:r w:rsidRPr="00774624">
        <w:rPr>
          <w:rFonts w:ascii="Times New Roman" w:hAnsi="Times New Roman" w:cs="Times New Roman"/>
          <w:sz w:val="28"/>
          <w:szCs w:val="28"/>
        </w:rPr>
        <w:br/>
        <w:t>49.39.33.000 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</w:r>
      <w:r w:rsidRPr="00774624">
        <w:rPr>
          <w:rFonts w:ascii="Times New Roman" w:hAnsi="Times New Roman" w:cs="Times New Roman"/>
          <w:sz w:val="28"/>
          <w:szCs w:val="28"/>
        </w:rPr>
        <w:br/>
        <w:t>49.39.34.000 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</w:r>
      <w:r w:rsidRPr="00774624">
        <w:rPr>
          <w:rFonts w:ascii="Times New Roman" w:hAnsi="Times New Roman" w:cs="Times New Roman"/>
          <w:sz w:val="28"/>
          <w:szCs w:val="28"/>
        </w:rPr>
        <w:br/>
        <w:t>49.39.39.000 Услуги по перевозке пассажиров сухопутным транспортом прочие, не включенные в другие группировки</w:t>
      </w:r>
      <w:r w:rsidRPr="00774624">
        <w:rPr>
          <w:rFonts w:ascii="Times New Roman" w:hAnsi="Times New Roman" w:cs="Times New Roman"/>
          <w:sz w:val="28"/>
          <w:szCs w:val="28"/>
        </w:rPr>
        <w:br/>
        <w:t>49.41.19.000 Услуги по перевозке грузов автомобильным транспортом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55.10.10.000 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</w:r>
      <w:r w:rsidRPr="00774624">
        <w:rPr>
          <w:rFonts w:ascii="Times New Roman" w:hAnsi="Times New Roman" w:cs="Times New Roman"/>
          <w:sz w:val="28"/>
          <w:szCs w:val="28"/>
        </w:rPr>
        <w:br/>
        <w:t>56.10.11.121 Услуги ресторанов без сопровождения развлекательных программ</w:t>
      </w:r>
      <w:r w:rsidRPr="00774624">
        <w:rPr>
          <w:rFonts w:ascii="Times New Roman" w:hAnsi="Times New Roman" w:cs="Times New Roman"/>
          <w:sz w:val="28"/>
          <w:szCs w:val="28"/>
        </w:rPr>
        <w:br/>
        <w:t>56.10.11.122 Услуги кафе с полным обслуживанием без сопровождения развлекательных программ</w:t>
      </w:r>
      <w:r w:rsidRPr="00774624">
        <w:rPr>
          <w:rFonts w:ascii="Times New Roman" w:hAnsi="Times New Roman" w:cs="Times New Roman"/>
          <w:sz w:val="28"/>
          <w:szCs w:val="28"/>
        </w:rPr>
        <w:br/>
        <w:t>56.10.11.129 Услуги прочих предприятий питания с полным обслуживанием без сопровождения развлекательных программ</w:t>
      </w:r>
      <w:r w:rsidRPr="00774624">
        <w:rPr>
          <w:rFonts w:ascii="Times New Roman" w:hAnsi="Times New Roman" w:cs="Times New Roman"/>
          <w:sz w:val="28"/>
          <w:szCs w:val="28"/>
        </w:rPr>
        <w:br/>
        <w:t>73.11.11.000 Набор рекламных услуг полный</w:t>
      </w:r>
      <w:r w:rsidRPr="00774624">
        <w:rPr>
          <w:rFonts w:ascii="Times New Roman" w:hAnsi="Times New Roman" w:cs="Times New Roman"/>
          <w:sz w:val="28"/>
          <w:szCs w:val="28"/>
        </w:rPr>
        <w:br/>
        <w:t>73.11.12.000 Услуги по прямому маркетингу и прямой почтовой рекламе</w:t>
      </w:r>
      <w:r w:rsidRPr="00774624">
        <w:rPr>
          <w:rFonts w:ascii="Times New Roman" w:hAnsi="Times New Roman" w:cs="Times New Roman"/>
          <w:sz w:val="28"/>
          <w:szCs w:val="28"/>
        </w:rPr>
        <w:br/>
        <w:t>73.11.13.000 Услуги по разработке рекламного дизайна и концепции</w:t>
      </w:r>
      <w:r w:rsidRPr="00774624">
        <w:rPr>
          <w:rFonts w:ascii="Times New Roman" w:hAnsi="Times New Roman" w:cs="Times New Roman"/>
          <w:sz w:val="28"/>
          <w:szCs w:val="28"/>
        </w:rPr>
        <w:br/>
        <w:t>73.11.19.000 Услуги рекламные прочие</w:t>
      </w:r>
      <w:r w:rsidRPr="00774624">
        <w:rPr>
          <w:rFonts w:ascii="Times New Roman" w:hAnsi="Times New Roman" w:cs="Times New Roman"/>
          <w:sz w:val="28"/>
          <w:szCs w:val="28"/>
        </w:rPr>
        <w:br/>
        <w:t>79.11.21.000 Услуги по бронированию мест временного проживания</w:t>
      </w:r>
      <w:r w:rsidRPr="00774624">
        <w:rPr>
          <w:rFonts w:ascii="Times New Roman" w:hAnsi="Times New Roman" w:cs="Times New Roman"/>
          <w:sz w:val="28"/>
          <w:szCs w:val="28"/>
        </w:rPr>
        <w:br/>
        <w:t>80.10.12.000 Услуги охраны</w:t>
      </w:r>
      <w:r w:rsidRPr="00774624">
        <w:rPr>
          <w:rFonts w:ascii="Times New Roman" w:hAnsi="Times New Roman" w:cs="Times New Roman"/>
          <w:sz w:val="28"/>
          <w:szCs w:val="28"/>
        </w:rPr>
        <w:br/>
        <w:t>80.10.12.100 Услуги ведомственной охраны Эта группировка включает: - защиту охраняемых объектов от противоправных посягательств; - обеспечение на охраняемых объектах пропускного и внутриобъектового режимов; - предупреждение и пресечение преступлений и администрат</w:t>
      </w:r>
      <w:r w:rsidRPr="00774624">
        <w:rPr>
          <w:rFonts w:ascii="Times New Roman" w:hAnsi="Times New Roman" w:cs="Times New Roman"/>
          <w:sz w:val="28"/>
          <w:szCs w:val="28"/>
        </w:rPr>
        <w:br/>
        <w:t xml:space="preserve">80.10.12.200 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</w:t>
      </w:r>
      <w:r w:rsidRPr="00774624">
        <w:rPr>
          <w:rFonts w:ascii="Times New Roman" w:hAnsi="Times New Roman" w:cs="Times New Roman"/>
          <w:sz w:val="28"/>
          <w:szCs w:val="28"/>
        </w:rPr>
        <w:lastRenderedPageBreak/>
        <w:t>подготовку рекомендаций клиентам по вопросам правомерной</w:t>
      </w:r>
      <w:r w:rsidRPr="00774624">
        <w:rPr>
          <w:rFonts w:ascii="Times New Roman" w:hAnsi="Times New Roman" w:cs="Times New Roman"/>
          <w:sz w:val="28"/>
          <w:szCs w:val="28"/>
        </w:rPr>
        <w:br/>
        <w:t>80.20.10.000 Услуги с</w:t>
      </w:r>
      <w:r w:rsidRPr="009C2B8C">
        <w:rPr>
          <w:rFonts w:ascii="Times New Roman" w:hAnsi="Times New Roman" w:cs="Times New Roman"/>
          <w:sz w:val="28"/>
          <w:szCs w:val="28"/>
        </w:rPr>
        <w:t>истем обеспечения безопасности</w:t>
      </w:r>
    </w:p>
    <w:sectPr w:rsidR="00C55E4A" w:rsidRPr="00E74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BD"/>
    <w:rsid w:val="0003353E"/>
    <w:rsid w:val="000461E5"/>
    <w:rsid w:val="0009517D"/>
    <w:rsid w:val="000F5E0A"/>
    <w:rsid w:val="00126EE8"/>
    <w:rsid w:val="0015364B"/>
    <w:rsid w:val="001A293E"/>
    <w:rsid w:val="001A70C7"/>
    <w:rsid w:val="001C7C01"/>
    <w:rsid w:val="002A6CED"/>
    <w:rsid w:val="002C5063"/>
    <w:rsid w:val="0038703F"/>
    <w:rsid w:val="003D316E"/>
    <w:rsid w:val="004414CB"/>
    <w:rsid w:val="0044267E"/>
    <w:rsid w:val="00477E49"/>
    <w:rsid w:val="00483560"/>
    <w:rsid w:val="004C031B"/>
    <w:rsid w:val="004F187B"/>
    <w:rsid w:val="00564177"/>
    <w:rsid w:val="0056729A"/>
    <w:rsid w:val="00615911"/>
    <w:rsid w:val="00624515"/>
    <w:rsid w:val="00635412"/>
    <w:rsid w:val="006C33FA"/>
    <w:rsid w:val="00717E8A"/>
    <w:rsid w:val="00774624"/>
    <w:rsid w:val="007B4FF9"/>
    <w:rsid w:val="007C43D7"/>
    <w:rsid w:val="00802B7C"/>
    <w:rsid w:val="00811BA8"/>
    <w:rsid w:val="00824EDC"/>
    <w:rsid w:val="00834DBD"/>
    <w:rsid w:val="00835F1B"/>
    <w:rsid w:val="008374B1"/>
    <w:rsid w:val="00867395"/>
    <w:rsid w:val="008758D3"/>
    <w:rsid w:val="008862D5"/>
    <w:rsid w:val="008F1B86"/>
    <w:rsid w:val="008F5DBE"/>
    <w:rsid w:val="009026E0"/>
    <w:rsid w:val="009910C6"/>
    <w:rsid w:val="009A54DE"/>
    <w:rsid w:val="009C2B8C"/>
    <w:rsid w:val="009F2BB3"/>
    <w:rsid w:val="00A1777B"/>
    <w:rsid w:val="00A93E0C"/>
    <w:rsid w:val="00B07163"/>
    <w:rsid w:val="00B1652F"/>
    <w:rsid w:val="00B26F2B"/>
    <w:rsid w:val="00B66F80"/>
    <w:rsid w:val="00B72822"/>
    <w:rsid w:val="00B968CB"/>
    <w:rsid w:val="00BB04F1"/>
    <w:rsid w:val="00BD2245"/>
    <w:rsid w:val="00BD6ECF"/>
    <w:rsid w:val="00C55E4A"/>
    <w:rsid w:val="00C72F5A"/>
    <w:rsid w:val="00CB0AFC"/>
    <w:rsid w:val="00CD4998"/>
    <w:rsid w:val="00DC5798"/>
    <w:rsid w:val="00DD704C"/>
    <w:rsid w:val="00E0660F"/>
    <w:rsid w:val="00E74AB3"/>
    <w:rsid w:val="00F04519"/>
    <w:rsid w:val="00F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2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2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2023-11-10T11:19:00Z</dcterms:created>
  <dcterms:modified xsi:type="dcterms:W3CDTF">2023-11-10T11:19:00Z</dcterms:modified>
</cp:coreProperties>
</file>